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9"/>
        <w:gridCol w:w="6301"/>
      </w:tblGrid>
      <w:tr w:rsidR="00755FD7" w:rsidTr="003B69FB">
        <w:trPr>
          <w:trHeight w:val="1425"/>
        </w:trPr>
        <w:tc>
          <w:tcPr>
            <w:tcW w:w="3089" w:type="dxa"/>
          </w:tcPr>
          <w:p w:rsidR="00755FD7" w:rsidRPr="00A762FE" w:rsidRDefault="00755FD7" w:rsidP="00133CE1">
            <w:pPr>
              <w:jc w:val="center"/>
              <w:rPr>
                <w:b/>
                <w:sz w:val="26"/>
              </w:rPr>
            </w:pPr>
            <w:r w:rsidRPr="00A762FE">
              <w:rPr>
                <w:b/>
                <w:sz w:val="26"/>
              </w:rPr>
              <w:t>UỶ BAN NHÂN DÂN</w:t>
            </w:r>
          </w:p>
          <w:p w:rsidR="00755FD7" w:rsidRPr="00A762FE" w:rsidRDefault="008F7D16" w:rsidP="00133CE1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7AE4BA" wp14:editId="07A5959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186690</wp:posOffset>
                      </wp:positionV>
                      <wp:extent cx="685800" cy="0"/>
                      <wp:effectExtent l="12065" t="10795" r="6985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4.7pt" to="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"/>
                  </w:pict>
                </mc:Fallback>
              </mc:AlternateContent>
            </w:r>
            <w:r w:rsidR="00755FD7" w:rsidRPr="00A762FE">
              <w:rPr>
                <w:b/>
                <w:sz w:val="26"/>
              </w:rPr>
              <w:t>XÃ VINH HÀ</w:t>
            </w:r>
          </w:p>
          <w:p w:rsidR="00755FD7" w:rsidRPr="00A762FE" w:rsidRDefault="00755FD7" w:rsidP="00133CE1">
            <w:pPr>
              <w:rPr>
                <w:sz w:val="26"/>
                <w:szCs w:val="26"/>
              </w:rPr>
            </w:pPr>
          </w:p>
          <w:p w:rsidR="00755FD7" w:rsidRPr="00A762FE" w:rsidRDefault="00755FD7" w:rsidP="00CC1C2C">
            <w:pPr>
              <w:jc w:val="center"/>
              <w:rPr>
                <w:b/>
                <w:sz w:val="26"/>
                <w:szCs w:val="26"/>
              </w:rPr>
            </w:pPr>
            <w:r w:rsidRPr="00A762FE">
              <w:rPr>
                <w:sz w:val="26"/>
                <w:szCs w:val="26"/>
              </w:rPr>
              <w:t>Số:</w:t>
            </w:r>
            <w:r w:rsidR="00CC1C2C">
              <w:rPr>
                <w:sz w:val="26"/>
                <w:szCs w:val="26"/>
              </w:rPr>
              <w:t xml:space="preserve"> 36</w:t>
            </w:r>
            <w:r w:rsidRPr="00A762F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TB </w:t>
            </w:r>
            <w:r w:rsidRPr="00A762FE">
              <w:rPr>
                <w:sz w:val="26"/>
                <w:szCs w:val="26"/>
              </w:rPr>
              <w:t>-UBND</w:t>
            </w:r>
          </w:p>
        </w:tc>
        <w:tc>
          <w:tcPr>
            <w:tcW w:w="6301" w:type="dxa"/>
          </w:tcPr>
          <w:p w:rsidR="00755FD7" w:rsidRPr="00A762FE" w:rsidRDefault="00755FD7" w:rsidP="00133CE1">
            <w:pPr>
              <w:jc w:val="center"/>
              <w:rPr>
                <w:b/>
                <w:sz w:val="26"/>
              </w:rPr>
            </w:pPr>
            <w:r w:rsidRPr="00A762FE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762FE">
                  <w:rPr>
                    <w:b/>
                    <w:sz w:val="26"/>
                  </w:rPr>
                  <w:t>NAM</w:t>
                </w:r>
              </w:smartTag>
            </w:smartTag>
          </w:p>
          <w:p w:rsidR="00755FD7" w:rsidRPr="00A762FE" w:rsidRDefault="00755FD7" w:rsidP="00133CE1">
            <w:pPr>
              <w:jc w:val="center"/>
              <w:rPr>
                <w:b/>
              </w:rPr>
            </w:pPr>
            <w:r w:rsidRPr="00A762FE">
              <w:rPr>
                <w:b/>
              </w:rPr>
              <w:t>Độc lập - Tự do - Hạnh phúc</w:t>
            </w:r>
          </w:p>
          <w:p w:rsidR="00755FD7" w:rsidRPr="00133CE1" w:rsidRDefault="008F7D16" w:rsidP="00133CE1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54A950" wp14:editId="73F028F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5715</wp:posOffset>
                      </wp:positionV>
                      <wp:extent cx="2124075" cy="0"/>
                      <wp:effectExtent l="6350" t="5715" r="1270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.45pt" to="23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NG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s7xIHy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"/>
                  </w:pict>
                </mc:Fallback>
              </mc:AlternateContent>
            </w:r>
          </w:p>
          <w:p w:rsidR="00755FD7" w:rsidRPr="00133CE1" w:rsidRDefault="003B69FB" w:rsidP="00CC1C2C">
            <w:pPr>
              <w:jc w:val="center"/>
              <w:rPr>
                <w:b/>
                <w:i/>
              </w:rPr>
            </w:pPr>
            <w:r w:rsidRPr="00133CE1">
              <w:rPr>
                <w:i/>
                <w:sz w:val="26"/>
              </w:rPr>
              <w:t xml:space="preserve">          Vinh Hà, ngày  </w:t>
            </w:r>
            <w:r w:rsidR="00CC1C2C">
              <w:rPr>
                <w:i/>
                <w:sz w:val="26"/>
              </w:rPr>
              <w:t>09</w:t>
            </w:r>
            <w:bookmarkStart w:id="0" w:name="_GoBack"/>
            <w:bookmarkEnd w:id="0"/>
            <w:r w:rsidRPr="00133CE1">
              <w:rPr>
                <w:i/>
                <w:sz w:val="26"/>
              </w:rPr>
              <w:t xml:space="preserve">  tháng 01</w:t>
            </w:r>
            <w:r w:rsidR="00755FD7" w:rsidRPr="00133CE1">
              <w:rPr>
                <w:i/>
                <w:sz w:val="26"/>
              </w:rPr>
              <w:t xml:space="preserve"> năm 2019</w:t>
            </w:r>
          </w:p>
        </w:tc>
      </w:tr>
    </w:tbl>
    <w:p w:rsidR="00755FD7" w:rsidRDefault="00755FD7" w:rsidP="00755FD7">
      <w:pPr>
        <w:jc w:val="center"/>
        <w:rPr>
          <w:b/>
        </w:rPr>
      </w:pPr>
    </w:p>
    <w:p w:rsidR="00755FD7" w:rsidRPr="008F7D16" w:rsidRDefault="00755FD7" w:rsidP="00755FD7">
      <w:pPr>
        <w:spacing w:line="276" w:lineRule="auto"/>
        <w:ind w:firstLine="680"/>
        <w:jc w:val="center"/>
        <w:rPr>
          <w:b/>
          <w:szCs w:val="28"/>
        </w:rPr>
      </w:pPr>
      <w:r w:rsidRPr="008F7D16">
        <w:rPr>
          <w:b/>
          <w:szCs w:val="28"/>
        </w:rPr>
        <w:t>THÔNG BÁO</w:t>
      </w:r>
    </w:p>
    <w:p w:rsidR="00755FD7" w:rsidRDefault="00755FD7" w:rsidP="00755FD7">
      <w:pPr>
        <w:spacing w:line="276" w:lineRule="auto"/>
        <w:ind w:firstLine="680"/>
        <w:jc w:val="center"/>
        <w:rPr>
          <w:b/>
        </w:rPr>
      </w:pPr>
      <w:r>
        <w:rPr>
          <w:b/>
        </w:rPr>
        <w:t>Về việc sáp nhập thôn 1 và thôn Hà Giang</w:t>
      </w:r>
      <w:r w:rsidR="003B69FB">
        <w:rPr>
          <w:b/>
        </w:rPr>
        <w:t xml:space="preserve"> thành “Thôn Phường Nhất”</w:t>
      </w:r>
    </w:p>
    <w:p w:rsidR="00755FD7" w:rsidRDefault="00133CE1" w:rsidP="00755FD7">
      <w:pPr>
        <w:spacing w:line="276" w:lineRule="auto"/>
        <w:ind w:firstLine="6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71755</wp:posOffset>
                </wp:positionV>
                <wp:extent cx="1657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5.65pt" to="315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" strokecolor="#4579b8 [3044]"/>
            </w:pict>
          </mc:Fallback>
        </mc:AlternateContent>
      </w:r>
    </w:p>
    <w:p w:rsidR="008F7D16" w:rsidRPr="0046031A" w:rsidRDefault="00E17F83" w:rsidP="00E17F83">
      <w:pPr>
        <w:spacing w:line="276" w:lineRule="auto"/>
        <w:ind w:firstLine="680"/>
        <w:rPr>
          <w:b/>
        </w:rPr>
      </w:pPr>
      <w:r w:rsidRPr="0046031A">
        <w:rPr>
          <w:b/>
        </w:rPr>
        <w:t xml:space="preserve">Kính gửi:     </w:t>
      </w:r>
      <w:r w:rsidR="005A5938" w:rsidRPr="0046031A">
        <w:rPr>
          <w:b/>
        </w:rPr>
        <w:t xml:space="preserve"> </w:t>
      </w:r>
    </w:p>
    <w:p w:rsidR="008F7D16" w:rsidRPr="0046031A" w:rsidRDefault="008F7D16" w:rsidP="008F7D16">
      <w:pPr>
        <w:spacing w:line="276" w:lineRule="auto"/>
        <w:ind w:left="1440" w:firstLine="720"/>
        <w:rPr>
          <w:b/>
        </w:rPr>
      </w:pPr>
      <w:r w:rsidRPr="0046031A">
        <w:rPr>
          <w:b/>
        </w:rPr>
        <w:t xml:space="preserve">- Bí </w:t>
      </w:r>
      <w:proofErr w:type="gramStart"/>
      <w:r w:rsidRPr="0046031A">
        <w:rPr>
          <w:b/>
        </w:rPr>
        <w:t>thư</w:t>
      </w:r>
      <w:proofErr w:type="gramEnd"/>
      <w:r w:rsidRPr="0046031A">
        <w:rPr>
          <w:b/>
        </w:rPr>
        <w:t xml:space="preserve"> các chi bộ;</w:t>
      </w:r>
    </w:p>
    <w:p w:rsidR="00E17F83" w:rsidRPr="0046031A" w:rsidRDefault="00E17F83" w:rsidP="008F7D16">
      <w:pPr>
        <w:spacing w:line="276" w:lineRule="auto"/>
        <w:ind w:left="1440" w:firstLine="720"/>
        <w:rPr>
          <w:b/>
        </w:rPr>
      </w:pPr>
      <w:r w:rsidRPr="0046031A">
        <w:rPr>
          <w:b/>
        </w:rPr>
        <w:t xml:space="preserve">- </w:t>
      </w:r>
      <w:r w:rsidR="008F7D16" w:rsidRPr="0046031A">
        <w:rPr>
          <w:b/>
        </w:rPr>
        <w:t>Ban điều hành</w:t>
      </w:r>
      <w:r w:rsidRPr="0046031A">
        <w:rPr>
          <w:b/>
        </w:rPr>
        <w:t xml:space="preserve"> các thôn;</w:t>
      </w:r>
    </w:p>
    <w:p w:rsidR="00E17F83" w:rsidRPr="0046031A" w:rsidRDefault="00E17F83" w:rsidP="00E17F83">
      <w:pPr>
        <w:spacing w:line="276" w:lineRule="auto"/>
        <w:rPr>
          <w:b/>
        </w:rPr>
      </w:pPr>
      <w:r w:rsidRPr="0046031A">
        <w:rPr>
          <w:b/>
        </w:rPr>
        <w:tab/>
      </w:r>
      <w:r w:rsidRPr="0046031A">
        <w:rPr>
          <w:b/>
        </w:rPr>
        <w:tab/>
      </w:r>
      <w:r w:rsidRPr="0046031A">
        <w:rPr>
          <w:b/>
        </w:rPr>
        <w:tab/>
        <w:t xml:space="preserve">- Các </w:t>
      </w:r>
      <w:proofErr w:type="gramStart"/>
      <w:r w:rsidRPr="0046031A">
        <w:rPr>
          <w:b/>
        </w:rPr>
        <w:t>đơn</w:t>
      </w:r>
      <w:proofErr w:type="gramEnd"/>
      <w:r w:rsidRPr="0046031A">
        <w:rPr>
          <w:b/>
        </w:rPr>
        <w:t xml:space="preserve"> vị đóng trên địa</w:t>
      </w:r>
      <w:r w:rsidR="008F7D16" w:rsidRPr="0046031A">
        <w:rPr>
          <w:b/>
        </w:rPr>
        <w:t xml:space="preserve"> bàn xã</w:t>
      </w:r>
      <w:r w:rsidRPr="0046031A">
        <w:rPr>
          <w:b/>
        </w:rPr>
        <w:t>;</w:t>
      </w:r>
    </w:p>
    <w:p w:rsidR="005A5938" w:rsidRPr="0046031A" w:rsidRDefault="00E17F83" w:rsidP="00E17F83">
      <w:pPr>
        <w:spacing w:line="276" w:lineRule="auto"/>
      </w:pPr>
      <w:r w:rsidRPr="005A5938">
        <w:tab/>
      </w:r>
      <w:r w:rsidRPr="005A5938">
        <w:tab/>
      </w:r>
      <w:r w:rsidRPr="005A5938">
        <w:tab/>
      </w:r>
    </w:p>
    <w:p w:rsidR="00755FD7" w:rsidRPr="007E1733" w:rsidRDefault="00755FD7" w:rsidP="00755FD7">
      <w:pPr>
        <w:spacing w:line="276" w:lineRule="auto"/>
        <w:ind w:firstLine="680"/>
        <w:jc w:val="both"/>
      </w:pPr>
      <w:r w:rsidRPr="007E1733">
        <w:t xml:space="preserve">Căn cứ Luật tổ chức </w:t>
      </w:r>
      <w:r>
        <w:t>chính quyền địa phương ngày 19 tháng 6 năm 2015</w:t>
      </w:r>
      <w:r w:rsidRPr="007E1733">
        <w:t>;</w:t>
      </w:r>
    </w:p>
    <w:p w:rsidR="00755FD7" w:rsidRPr="007E1733" w:rsidRDefault="00755FD7" w:rsidP="00755FD7">
      <w:pPr>
        <w:spacing w:line="276" w:lineRule="auto"/>
        <w:ind w:firstLine="680"/>
        <w:jc w:val="both"/>
      </w:pPr>
      <w:r w:rsidRPr="007E1733">
        <w:t>Căn cứ Quyết định số 85/2002/QĐ-TTg ngày 28 tháng 6 năm 2002 của Thủ tướng Chính phủ ban hành kế hoạch thực hiện Nghị quyết số 17/NQ-TW ngày 18 tháng 3 năm 2002 của hội nghị lần thứ 5 Ban chấp hành Trung ương Đảng khoá IX về đổi mới và nâng cao chất lượng hệ thống chính trị ở cơ sở xã, phường, thị trấn;</w:t>
      </w:r>
    </w:p>
    <w:p w:rsidR="00755FD7" w:rsidRDefault="00133CE1" w:rsidP="00755FD7">
      <w:pPr>
        <w:spacing w:line="276" w:lineRule="auto"/>
        <w:ind w:firstLine="680"/>
        <w:jc w:val="both"/>
      </w:pPr>
      <w:r>
        <w:t>Căn cứ T</w:t>
      </w:r>
      <w:r w:rsidR="00755FD7" w:rsidRPr="007E1733">
        <w:t>hông tư số 04/2012/TT-BNV ngày 31 tháng 8 năm 2012 của Bộ Nội vụ hướng dẫn về tổ chức và hoạt động của thôn, tổ dân phố;</w:t>
      </w:r>
    </w:p>
    <w:p w:rsidR="00755FD7" w:rsidRPr="007E1733" w:rsidRDefault="00755FD7" w:rsidP="00755FD7">
      <w:pPr>
        <w:spacing w:line="276" w:lineRule="auto"/>
        <w:ind w:firstLine="680"/>
        <w:jc w:val="both"/>
      </w:pPr>
      <w:r>
        <w:t>Căn cứ Thông tư 09/2017/TT – BNV ngày 29/12/2017 của Bộ trưởng Bộ Nội vụ sửa đổi, bổ sung một số điều của Thông tư số 04/2012/TT –BNV ngày 31/8/2012 của Bộ Nội vụ;</w:t>
      </w:r>
    </w:p>
    <w:p w:rsidR="00755FD7" w:rsidRDefault="00755FD7" w:rsidP="00755FD7">
      <w:pPr>
        <w:spacing w:line="276" w:lineRule="auto"/>
        <w:ind w:firstLine="680"/>
        <w:jc w:val="both"/>
      </w:pPr>
      <w:r w:rsidRPr="007E1733">
        <w:t>C</w:t>
      </w:r>
      <w:r w:rsidR="00133CE1">
        <w:t>ăn cứ C</w:t>
      </w:r>
      <w:r w:rsidRPr="007E1733">
        <w:t>ông văn số 1398/UBND-NV ngày 3 tháng 4 năm 2013 của Ủy ban nhân dân tỉnh về việc thành lập thôn có quy mô lớn;</w:t>
      </w:r>
    </w:p>
    <w:p w:rsidR="00755FD7" w:rsidRDefault="00755FD7" w:rsidP="00755FD7">
      <w:pPr>
        <w:spacing w:line="276" w:lineRule="auto"/>
        <w:ind w:firstLine="680"/>
        <w:jc w:val="both"/>
      </w:pPr>
      <w:r>
        <w:t>Căn cứ Nghị quyết số 22/NQ –HĐND ngày 07/12/2018 của HĐND tỉnh về việc sáp nhập và đổi tên gọi các thôn, tổ dân phố trên địa bàn tỉnh;</w:t>
      </w:r>
    </w:p>
    <w:p w:rsidR="00755FD7" w:rsidRDefault="00755FD7" w:rsidP="00755FD7">
      <w:pPr>
        <w:spacing w:line="276" w:lineRule="auto"/>
        <w:ind w:firstLine="680"/>
        <w:jc w:val="both"/>
      </w:pPr>
      <w:r>
        <w:t>Căn cứ quyết định số 56/QĐ – UBND ngày 08 tháng 01 năm 2019 của UBND tỉnh Thừa Thiến Huế về việc sáp nhập và chuyển giao quản lý các thôn trên địa bàn huyện Phú Vang;</w:t>
      </w:r>
    </w:p>
    <w:p w:rsidR="00133CE1" w:rsidRDefault="00FE1741" w:rsidP="008F7D16">
      <w:pPr>
        <w:spacing w:before="60" w:after="60"/>
        <w:ind w:firstLine="560"/>
        <w:jc w:val="both"/>
      </w:pPr>
      <w:r>
        <w:t xml:space="preserve">Nay, </w:t>
      </w:r>
      <w:r w:rsidR="00755FD7" w:rsidRPr="007E1733">
        <w:t xml:space="preserve">Uỷ ban nhân dân xã </w:t>
      </w:r>
      <w:r w:rsidR="00755FD7">
        <w:t>Vinh Hà</w:t>
      </w:r>
      <w:r w:rsidR="00755FD7" w:rsidRPr="007E1733">
        <w:t xml:space="preserve"> </w:t>
      </w:r>
      <w:r w:rsidR="00755FD7">
        <w:t xml:space="preserve">thông báo </w:t>
      </w:r>
      <w:r w:rsidR="00133CE1">
        <w:t>về việc sáp nhập các thôn có quy mô nhỏ trên địa bàn xã như sau:</w:t>
      </w:r>
    </w:p>
    <w:p w:rsidR="008F7D16" w:rsidRDefault="00133CE1" w:rsidP="008F7D16">
      <w:pPr>
        <w:spacing w:before="60" w:after="60"/>
        <w:ind w:firstLine="560"/>
        <w:jc w:val="both"/>
      </w:pPr>
      <w:r>
        <w:t>- S</w:t>
      </w:r>
      <w:r w:rsidR="004B2F6F">
        <w:t xml:space="preserve">áp nhập toàn bộ diện tích tự nhiên, số hộ gia đình và dân số hiện có của </w:t>
      </w:r>
      <w:r w:rsidR="00755FD7">
        <w:t>Thôn 1 và Thôn Hà Giang</w:t>
      </w:r>
      <w:r w:rsidR="008F7D16">
        <w:t xml:space="preserve"> </w:t>
      </w:r>
      <w:r w:rsidR="0046031A">
        <w:t>để thành lập thôn mới.</w:t>
      </w:r>
    </w:p>
    <w:p w:rsidR="008F7D16" w:rsidRPr="00833138" w:rsidRDefault="008F7D16" w:rsidP="008F7D16">
      <w:pPr>
        <w:spacing w:before="60" w:after="60"/>
        <w:ind w:firstLine="560"/>
        <w:jc w:val="both"/>
      </w:pPr>
      <w:r>
        <w:t xml:space="preserve">- </w:t>
      </w:r>
      <w:r w:rsidRPr="00833138">
        <w:t xml:space="preserve">Thôn </w:t>
      </w:r>
      <w:r>
        <w:t>phường 1</w:t>
      </w:r>
      <w:r w:rsidRPr="00833138">
        <w:t xml:space="preserve"> với </w:t>
      </w:r>
      <w:r>
        <w:t xml:space="preserve">222 </w:t>
      </w:r>
      <w:r w:rsidRPr="00833138">
        <w:t xml:space="preserve">hộ, thôn </w:t>
      </w:r>
      <w:r>
        <w:t>Hà Giang</w:t>
      </w:r>
      <w:r w:rsidRPr="00833138">
        <w:t xml:space="preserve"> có</w:t>
      </w:r>
      <w:r>
        <w:t xml:space="preserve"> 124 hộ</w:t>
      </w:r>
      <w:r w:rsidRPr="00833138">
        <w:t xml:space="preserve">, </w:t>
      </w:r>
      <w:r>
        <w:t xml:space="preserve">là hai thôn </w:t>
      </w:r>
      <w:r w:rsidRPr="00833138">
        <w:t xml:space="preserve">có nguồn gốc từ một làng </w:t>
      </w:r>
      <w:r>
        <w:t>Hà Trung</w:t>
      </w:r>
      <w:r w:rsidRPr="00833138">
        <w:t>, cùng sản xuất nông nghiệp trong một HTX</w:t>
      </w:r>
      <w:r>
        <w:t>, cùng có nghề đánh bắt và nuôi trồng thủy sản</w:t>
      </w:r>
      <w:r w:rsidRPr="00833138">
        <w:t xml:space="preserve">. </w:t>
      </w:r>
      <w:proofErr w:type="gramStart"/>
      <w:r w:rsidRPr="00833138">
        <w:t xml:space="preserve">Việc sáp nhập </w:t>
      </w:r>
      <w:r>
        <w:t>2</w:t>
      </w:r>
      <w:r w:rsidRPr="00833138">
        <w:t xml:space="preserve"> thôn không làm ảnh hưởng </w:t>
      </w:r>
      <w:r w:rsidRPr="00833138">
        <w:lastRenderedPageBreak/>
        <w:t>đến đời sống sinh hoạt văn hóa truyền thống, tín ngưỡng tôn giáo, điều kiện sản xuất của các hộ gia đình.</w:t>
      </w:r>
      <w:proofErr w:type="gramEnd"/>
      <w:r w:rsidRPr="00833138">
        <w:t xml:space="preserve"> Việc sáp nhập này đảm bảo quy mô dân số của đơn vị hành chính thôn </w:t>
      </w:r>
      <w:proofErr w:type="gramStart"/>
      <w:r w:rsidRPr="00833138">
        <w:t>theo</w:t>
      </w:r>
      <w:proofErr w:type="gramEnd"/>
      <w:r w:rsidRPr="00833138">
        <w:t xml:space="preserve"> qui định pháp luật.</w:t>
      </w:r>
    </w:p>
    <w:p w:rsidR="008F7D16" w:rsidRDefault="008F7D16" w:rsidP="00853BA3">
      <w:pPr>
        <w:spacing w:before="60" w:after="60"/>
        <w:ind w:firstLine="560"/>
        <w:jc w:val="both"/>
        <w:rPr>
          <w:spacing w:val="-6"/>
        </w:rPr>
      </w:pPr>
      <w:r>
        <w:t xml:space="preserve">Thôn mới sau khi sáp nhập có tên gọi mới: </w:t>
      </w:r>
      <w:r w:rsidR="004B2F6F">
        <w:t xml:space="preserve"> </w:t>
      </w:r>
      <w:r>
        <w:t>“</w:t>
      </w:r>
      <w:r>
        <w:rPr>
          <w:b/>
        </w:rPr>
        <w:t>Thôn p</w:t>
      </w:r>
      <w:r w:rsidRPr="00FA2D57">
        <w:rPr>
          <w:b/>
        </w:rPr>
        <w:t>hường Nhất</w:t>
      </w:r>
      <w:proofErr w:type="gramStart"/>
      <w:r>
        <w:t xml:space="preserve">” </w:t>
      </w:r>
      <w:r>
        <w:t>,</w:t>
      </w:r>
      <w:proofErr w:type="gramEnd"/>
      <w:r>
        <w:t xml:space="preserve"> </w:t>
      </w:r>
      <w:r w:rsidR="00853BA3">
        <w:t>toàn thôn</w:t>
      </w:r>
      <w:r>
        <w:t xml:space="preserve"> </w:t>
      </w:r>
      <w:r w:rsidRPr="00833138">
        <w:t xml:space="preserve">có diện tích tự </w:t>
      </w:r>
      <w:r w:rsidRPr="005E0711">
        <w:t>nhiên khoảng 979</w:t>
      </w:r>
      <w:r w:rsidRPr="005E0711">
        <w:rPr>
          <w:spacing w:val="-6"/>
        </w:rPr>
        <w:t xml:space="preserve"> ha </w:t>
      </w:r>
      <w:r w:rsidRPr="00833138">
        <w:rPr>
          <w:spacing w:val="-6"/>
        </w:rPr>
        <w:t xml:space="preserve">với </w:t>
      </w:r>
      <w:r w:rsidRPr="008F7D16">
        <w:rPr>
          <w:b/>
          <w:spacing w:val="-6"/>
        </w:rPr>
        <w:t>346</w:t>
      </w:r>
      <w:r w:rsidRPr="00833138">
        <w:rPr>
          <w:b/>
        </w:rPr>
        <w:t xml:space="preserve"> hộ, </w:t>
      </w:r>
      <w:r>
        <w:rPr>
          <w:b/>
        </w:rPr>
        <w:t xml:space="preserve">1.672 </w:t>
      </w:r>
      <w:r w:rsidRPr="00833138">
        <w:rPr>
          <w:b/>
        </w:rPr>
        <w:t>khẩu</w:t>
      </w:r>
      <w:r w:rsidRPr="00833138">
        <w:t>; có v</w:t>
      </w:r>
      <w:r w:rsidRPr="00833138">
        <w:rPr>
          <w:spacing w:val="-6"/>
        </w:rPr>
        <w:t>ị trí địa lý</w:t>
      </w:r>
      <w:r>
        <w:rPr>
          <w:spacing w:val="-6"/>
        </w:rPr>
        <w:t xml:space="preserve"> như sau</w:t>
      </w:r>
      <w:r w:rsidRPr="00833138">
        <w:rPr>
          <w:spacing w:val="-6"/>
        </w:rPr>
        <w:t>:</w:t>
      </w:r>
      <w:r>
        <w:rPr>
          <w:spacing w:val="-6"/>
        </w:rPr>
        <w:t xml:space="preserve"> </w:t>
      </w:r>
      <w:r w:rsidRPr="00833138">
        <w:rPr>
          <w:spacing w:val="-6"/>
        </w:rPr>
        <w:t xml:space="preserve">Phía Đông giáp với xã </w:t>
      </w:r>
      <w:r>
        <w:rPr>
          <w:spacing w:val="-6"/>
        </w:rPr>
        <w:t>Vinh Hưng</w:t>
      </w:r>
      <w:r w:rsidRPr="00833138">
        <w:rPr>
          <w:spacing w:val="-6"/>
        </w:rPr>
        <w:t>,</w:t>
      </w:r>
      <w:r>
        <w:rPr>
          <w:spacing w:val="-6"/>
        </w:rPr>
        <w:t xml:space="preserve"> </w:t>
      </w:r>
      <w:r w:rsidR="00B8343A">
        <w:rPr>
          <w:spacing w:val="-6"/>
        </w:rPr>
        <w:t>p</w:t>
      </w:r>
      <w:r w:rsidRPr="00833138">
        <w:rPr>
          <w:spacing w:val="-6"/>
        </w:rPr>
        <w:t xml:space="preserve">hía Tây giáp với </w:t>
      </w:r>
      <w:r>
        <w:rPr>
          <w:spacing w:val="-6"/>
        </w:rPr>
        <w:t>xã Lộc An</w:t>
      </w:r>
      <w:r w:rsidR="00B8343A">
        <w:rPr>
          <w:spacing w:val="-6"/>
        </w:rPr>
        <w:t>, p</w:t>
      </w:r>
      <w:r w:rsidRPr="00833138">
        <w:rPr>
          <w:spacing w:val="-6"/>
        </w:rPr>
        <w:t xml:space="preserve">hía Nam giáp với </w:t>
      </w:r>
      <w:r>
        <w:rPr>
          <w:spacing w:val="-6"/>
        </w:rPr>
        <w:t>phá Tam Giang</w:t>
      </w:r>
      <w:r w:rsidR="00B8343A">
        <w:rPr>
          <w:spacing w:val="-6"/>
        </w:rPr>
        <w:t>, p</w:t>
      </w:r>
      <w:r w:rsidRPr="00833138">
        <w:rPr>
          <w:spacing w:val="-6"/>
        </w:rPr>
        <w:t xml:space="preserve">hía Bắc giáp với </w:t>
      </w:r>
      <w:r>
        <w:rPr>
          <w:spacing w:val="-6"/>
        </w:rPr>
        <w:t>thôn phường Ba</w:t>
      </w:r>
      <w:r w:rsidRPr="00833138">
        <w:rPr>
          <w:spacing w:val="-6"/>
        </w:rPr>
        <w:t>.</w:t>
      </w:r>
    </w:p>
    <w:p w:rsidR="007D2B5A" w:rsidRDefault="00853BA3" w:rsidP="00853BA3">
      <w:pPr>
        <w:spacing w:line="276" w:lineRule="auto"/>
        <w:ind w:firstLine="533"/>
        <w:jc w:val="both"/>
      </w:pPr>
      <w:r>
        <w:t xml:space="preserve">- </w:t>
      </w:r>
      <w:r w:rsidR="008F7D16">
        <w:t>Tên gọi Thôn phường Nhất có hiệu lực kể</w:t>
      </w:r>
      <w:r w:rsidR="00755FD7">
        <w:t xml:space="preserve"> từ ngày </w:t>
      </w:r>
      <w:r w:rsidR="008F7D16">
        <w:t>08</w:t>
      </w:r>
      <w:r w:rsidR="00755FD7">
        <w:t xml:space="preserve"> tháng 01 năm 2019</w:t>
      </w:r>
      <w:r w:rsidR="00D500A4">
        <w:t>.</w:t>
      </w:r>
    </w:p>
    <w:p w:rsidR="008F7D16" w:rsidRDefault="00853BA3" w:rsidP="00FE1741">
      <w:pPr>
        <w:spacing w:line="276" w:lineRule="auto"/>
        <w:ind w:firstLine="533"/>
        <w:jc w:val="both"/>
      </w:pPr>
      <w:r>
        <w:t xml:space="preserve">- Sau khi sáp nhập toàn xã </w:t>
      </w:r>
      <w:r w:rsidR="00B8343A">
        <w:t>c</w:t>
      </w:r>
      <w:r>
        <w:t xml:space="preserve">ó 5 thôn, gồm: phường Nhất, phường </w:t>
      </w:r>
      <w:r w:rsidR="0046031A">
        <w:t>2</w:t>
      </w:r>
      <w:r>
        <w:t xml:space="preserve">, phường </w:t>
      </w:r>
      <w:r w:rsidR="0046031A">
        <w:t>3</w:t>
      </w:r>
      <w:r>
        <w:t xml:space="preserve">, phường </w:t>
      </w:r>
      <w:r w:rsidR="0046031A">
        <w:t>4</w:t>
      </w:r>
      <w:r>
        <w:t xml:space="preserve">, phường </w:t>
      </w:r>
      <w:r w:rsidR="0046031A">
        <w:t>5</w:t>
      </w:r>
      <w:r w:rsidR="00FE1741">
        <w:t>.</w:t>
      </w:r>
    </w:p>
    <w:p w:rsidR="00D500A4" w:rsidRDefault="00FE1741" w:rsidP="00133CE1">
      <w:pPr>
        <w:ind w:firstLine="533"/>
        <w:jc w:val="both"/>
        <w:rPr>
          <w:spacing w:val="-2"/>
          <w:lang w:val="nl-NL"/>
        </w:rPr>
      </w:pPr>
      <w:r>
        <w:rPr>
          <w:spacing w:val="-2"/>
          <w:lang w:val="nl-NL"/>
        </w:rPr>
        <w:t>Vậy, Uỷ ban nhân dân xã thông báo cho</w:t>
      </w:r>
      <w:r w:rsidR="007D2B5A">
        <w:rPr>
          <w:spacing w:val="-2"/>
          <w:lang w:val="nl-NL"/>
        </w:rPr>
        <w:t xml:space="preserve"> toàn thể bà con nhân dân</w:t>
      </w:r>
      <w:r>
        <w:rPr>
          <w:spacing w:val="-2"/>
          <w:lang w:val="nl-NL"/>
        </w:rPr>
        <w:t>, các cá nhân, tổ chức</w:t>
      </w:r>
      <w:r w:rsidR="00133CE1">
        <w:rPr>
          <w:spacing w:val="-2"/>
          <w:lang w:val="nl-NL"/>
        </w:rPr>
        <w:t xml:space="preserve">, </w:t>
      </w:r>
      <w:r>
        <w:rPr>
          <w:spacing w:val="-2"/>
          <w:lang w:val="nl-NL"/>
        </w:rPr>
        <w:t>Ban điều hà</w:t>
      </w:r>
      <w:r>
        <w:rPr>
          <w:spacing w:val="-2"/>
          <w:lang w:val="nl-NL"/>
        </w:rPr>
        <w:t xml:space="preserve">nh thôn phường Nhất, </w:t>
      </w:r>
      <w:r>
        <w:rPr>
          <w:spacing w:val="-2"/>
          <w:lang w:val="nl-NL"/>
        </w:rPr>
        <w:t>thôn Hà Giang</w:t>
      </w:r>
      <w:r>
        <w:rPr>
          <w:spacing w:val="-2"/>
          <w:lang w:val="nl-NL"/>
        </w:rPr>
        <w:t xml:space="preserve"> </w:t>
      </w:r>
      <w:r w:rsidR="00133CE1">
        <w:rPr>
          <w:spacing w:val="-2"/>
          <w:lang w:val="nl-NL"/>
        </w:rPr>
        <w:t xml:space="preserve">và các đơn vị đóng trên địa bàn xã </w:t>
      </w:r>
      <w:r>
        <w:rPr>
          <w:spacing w:val="-2"/>
          <w:lang w:val="nl-NL"/>
        </w:rPr>
        <w:t>được biết để thuận tiện</w:t>
      </w:r>
      <w:r w:rsidR="007D2B5A">
        <w:rPr>
          <w:spacing w:val="-2"/>
          <w:lang w:val="nl-NL"/>
        </w:rPr>
        <w:t xml:space="preserve"> cho công tác giao dịch hành chính</w:t>
      </w:r>
      <w:r>
        <w:rPr>
          <w:spacing w:val="-2"/>
          <w:lang w:val="nl-NL"/>
        </w:rPr>
        <w:t xml:space="preserve"> và các nhiệm vụ khác</w:t>
      </w:r>
      <w:r w:rsidR="00D500A4">
        <w:rPr>
          <w:spacing w:val="-2"/>
          <w:lang w:val="nl-NL"/>
        </w:rPr>
        <w:t xml:space="preserve">./. </w:t>
      </w:r>
    </w:p>
    <w:p w:rsidR="00D500A4" w:rsidRPr="00DB2128" w:rsidRDefault="00D500A4" w:rsidP="00D500A4">
      <w:pPr>
        <w:jc w:val="both"/>
        <w:rPr>
          <w:sz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3"/>
        <w:gridCol w:w="4683"/>
      </w:tblGrid>
      <w:tr w:rsidR="00D500A4" w:rsidTr="003A4426">
        <w:trPr>
          <w:trHeight w:val="2137"/>
        </w:trPr>
        <w:tc>
          <w:tcPr>
            <w:tcW w:w="4673" w:type="dxa"/>
          </w:tcPr>
          <w:p w:rsidR="00D500A4" w:rsidRDefault="00D500A4" w:rsidP="002D3B12">
            <w:pPr>
              <w:jc w:val="both"/>
              <w:rPr>
                <w:b/>
                <w:i/>
                <w:sz w:val="24"/>
              </w:rPr>
            </w:pPr>
            <w:r w:rsidRPr="002E0466">
              <w:rPr>
                <w:b/>
                <w:i/>
                <w:sz w:val="24"/>
              </w:rPr>
              <w:t>Nơi nhận:</w:t>
            </w:r>
          </w:p>
          <w:p w:rsidR="00D500A4" w:rsidRDefault="00D500A4" w:rsidP="002D3B12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D500A4" w:rsidRPr="002E0466" w:rsidRDefault="00D500A4" w:rsidP="002D3B12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Lưu.</w:t>
            </w:r>
          </w:p>
          <w:p w:rsidR="00D500A4" w:rsidRDefault="00D500A4" w:rsidP="002D3B12">
            <w:pPr>
              <w:jc w:val="both"/>
            </w:pPr>
          </w:p>
        </w:tc>
        <w:tc>
          <w:tcPr>
            <w:tcW w:w="4683" w:type="dxa"/>
          </w:tcPr>
          <w:p w:rsidR="00D500A4" w:rsidRPr="00104B8D" w:rsidRDefault="00D500A4" w:rsidP="002D3B12">
            <w:pPr>
              <w:jc w:val="center"/>
              <w:rPr>
                <w:b/>
                <w:sz w:val="28"/>
              </w:rPr>
            </w:pPr>
            <w:r w:rsidRPr="00104B8D">
              <w:rPr>
                <w:b/>
                <w:sz w:val="28"/>
              </w:rPr>
              <w:t>TM. ỦY BAN NHÂN DÂN</w:t>
            </w:r>
          </w:p>
          <w:p w:rsidR="00D500A4" w:rsidRPr="00104B8D" w:rsidRDefault="00104B8D" w:rsidP="002D3B12">
            <w:pPr>
              <w:jc w:val="center"/>
              <w:rPr>
                <w:b/>
                <w:sz w:val="28"/>
              </w:rPr>
            </w:pPr>
            <w:r w:rsidRPr="00104B8D">
              <w:rPr>
                <w:b/>
                <w:sz w:val="28"/>
              </w:rPr>
              <w:t>CHỦ TỊCH</w:t>
            </w:r>
          </w:p>
          <w:p w:rsidR="00104B8D" w:rsidRPr="00104B8D" w:rsidRDefault="00104B8D" w:rsidP="002D3B12">
            <w:pPr>
              <w:jc w:val="center"/>
              <w:rPr>
                <w:b/>
                <w:sz w:val="28"/>
              </w:rPr>
            </w:pPr>
          </w:p>
          <w:p w:rsidR="00104B8D" w:rsidRPr="00104B8D" w:rsidRDefault="00104B8D" w:rsidP="002D3B12">
            <w:pPr>
              <w:jc w:val="center"/>
              <w:rPr>
                <w:b/>
                <w:sz w:val="28"/>
              </w:rPr>
            </w:pPr>
          </w:p>
          <w:p w:rsidR="00104B8D" w:rsidRPr="00104B8D" w:rsidRDefault="00104B8D" w:rsidP="002D3B12">
            <w:pPr>
              <w:jc w:val="center"/>
              <w:rPr>
                <w:b/>
                <w:sz w:val="28"/>
              </w:rPr>
            </w:pPr>
          </w:p>
          <w:p w:rsidR="00104B8D" w:rsidRPr="00104B8D" w:rsidRDefault="00104B8D" w:rsidP="00FE1741">
            <w:pPr>
              <w:rPr>
                <w:b/>
                <w:sz w:val="28"/>
              </w:rPr>
            </w:pPr>
          </w:p>
          <w:p w:rsidR="00104B8D" w:rsidRPr="00104B8D" w:rsidRDefault="00104B8D" w:rsidP="002D3B12">
            <w:pPr>
              <w:jc w:val="center"/>
              <w:rPr>
                <w:b/>
                <w:sz w:val="28"/>
              </w:rPr>
            </w:pPr>
          </w:p>
          <w:p w:rsidR="00104B8D" w:rsidRPr="00104B8D" w:rsidRDefault="00104B8D" w:rsidP="002D3B12">
            <w:pPr>
              <w:jc w:val="center"/>
              <w:rPr>
                <w:b/>
                <w:sz w:val="28"/>
              </w:rPr>
            </w:pPr>
            <w:r w:rsidRPr="00104B8D">
              <w:rPr>
                <w:b/>
                <w:sz w:val="28"/>
              </w:rPr>
              <w:t>La Đình Tân</w:t>
            </w:r>
          </w:p>
          <w:p w:rsidR="00D500A4" w:rsidRDefault="00D500A4" w:rsidP="002D3B12">
            <w:pPr>
              <w:jc w:val="center"/>
            </w:pPr>
          </w:p>
        </w:tc>
      </w:tr>
    </w:tbl>
    <w:p w:rsidR="00D500A4" w:rsidRPr="007E1733" w:rsidRDefault="00D500A4" w:rsidP="00D500A4">
      <w:pPr>
        <w:spacing w:line="276" w:lineRule="auto"/>
        <w:ind w:firstLine="680"/>
      </w:pPr>
    </w:p>
    <w:p w:rsidR="00B03549" w:rsidRDefault="00B03549"/>
    <w:sectPr w:rsidR="00B03549" w:rsidSect="00771E7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D43"/>
    <w:multiLevelType w:val="hybridMultilevel"/>
    <w:tmpl w:val="AECC4486"/>
    <w:lvl w:ilvl="0" w:tplc="5712C414"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0047A7E"/>
    <w:multiLevelType w:val="hybridMultilevel"/>
    <w:tmpl w:val="75FCA610"/>
    <w:lvl w:ilvl="0" w:tplc="56160EAE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63F16DF1"/>
    <w:multiLevelType w:val="hybridMultilevel"/>
    <w:tmpl w:val="A7DC4FCA"/>
    <w:lvl w:ilvl="0" w:tplc="3EC20CE2">
      <w:start w:val="2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D7"/>
    <w:rsid w:val="00104B8D"/>
    <w:rsid w:val="00133CE1"/>
    <w:rsid w:val="002871CE"/>
    <w:rsid w:val="003A4426"/>
    <w:rsid w:val="003B69FB"/>
    <w:rsid w:val="0046031A"/>
    <w:rsid w:val="004B2F6F"/>
    <w:rsid w:val="004E489B"/>
    <w:rsid w:val="005A5938"/>
    <w:rsid w:val="00755FD7"/>
    <w:rsid w:val="00771E70"/>
    <w:rsid w:val="007D0C58"/>
    <w:rsid w:val="007D2B5A"/>
    <w:rsid w:val="00853BA3"/>
    <w:rsid w:val="008F7D16"/>
    <w:rsid w:val="00B03549"/>
    <w:rsid w:val="00B8343A"/>
    <w:rsid w:val="00C07417"/>
    <w:rsid w:val="00CC1C2C"/>
    <w:rsid w:val="00D500A4"/>
    <w:rsid w:val="00E17F83"/>
    <w:rsid w:val="00EF7450"/>
    <w:rsid w:val="00F91431"/>
    <w:rsid w:val="00FA2D57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0A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0A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826A-7F44-4C9A-A976-EBEBA53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8</cp:revision>
  <cp:lastPrinted>2019-01-17T03:31:00Z</cp:lastPrinted>
  <dcterms:created xsi:type="dcterms:W3CDTF">2019-01-17T02:39:00Z</dcterms:created>
  <dcterms:modified xsi:type="dcterms:W3CDTF">2019-01-17T03:39:00Z</dcterms:modified>
</cp:coreProperties>
</file>